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47" w:rsidRDefault="003C5DBE" w:rsidP="003C5DBE">
      <w:pPr>
        <w:pStyle w:val="a4"/>
        <w:spacing w:before="0" w:after="0"/>
        <w:jc w:val="right"/>
      </w:pPr>
      <w:bookmarkStart w:id="0" w:name="_docStart_1"/>
      <w:bookmarkStart w:id="1" w:name="_title_1"/>
      <w:bookmarkStart w:id="2" w:name="_ref_1-1fbc7e7f428543"/>
      <w:bookmarkEnd w:id="0"/>
      <w:r>
        <w:t>ПРОЕКТ</w:t>
      </w:r>
    </w:p>
    <w:p w:rsidR="00813B47" w:rsidRDefault="00813B47" w:rsidP="002375EB">
      <w:pPr>
        <w:pStyle w:val="a4"/>
        <w:spacing w:before="0" w:after="0"/>
      </w:pPr>
    </w:p>
    <w:p w:rsidR="008F6E95" w:rsidRDefault="008F6E95" w:rsidP="002375EB">
      <w:pPr>
        <w:pStyle w:val="a4"/>
        <w:spacing w:before="0" w:after="0"/>
        <w:rPr>
          <w:u w:val="single"/>
        </w:rPr>
      </w:pPr>
      <w:r>
        <w:t>Договор </w:t>
      </w:r>
      <w:r w:rsidR="007308CF">
        <w:t>купли-продажи транспортного средства</w:t>
      </w:r>
      <w:r>
        <w:t> №</w:t>
      </w:r>
      <w:bookmarkEnd w:id="1"/>
      <w:bookmarkEnd w:id="2"/>
      <w:r w:rsidR="00D86E7F">
        <w:t xml:space="preserve"> </w:t>
      </w:r>
    </w:p>
    <w:p w:rsidR="00921CEF" w:rsidRPr="00921CEF" w:rsidRDefault="00921CEF" w:rsidP="002375EB">
      <w:pPr>
        <w:spacing w:before="0"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99"/>
        <w:gridCol w:w="5307"/>
      </w:tblGrid>
      <w:tr w:rsidR="008F6E95">
        <w:tc>
          <w:tcPr>
            <w:tcW w:w="2400" w:type="pct"/>
          </w:tcPr>
          <w:p w:rsidR="008F6E95" w:rsidRDefault="00921CEF" w:rsidP="002375EB">
            <w:pPr>
              <w:pStyle w:val="Normalunindented"/>
              <w:keepNext/>
              <w:spacing w:before="0" w:after="0" w:line="240" w:lineRule="auto"/>
              <w:jc w:val="left"/>
            </w:pPr>
            <w:r>
              <w:t>Волгоград</w:t>
            </w:r>
          </w:p>
        </w:tc>
        <w:tc>
          <w:tcPr>
            <w:tcW w:w="2600" w:type="pct"/>
          </w:tcPr>
          <w:p w:rsidR="008F6E95" w:rsidRDefault="008F6E95" w:rsidP="00CB18A6">
            <w:pPr>
              <w:pStyle w:val="Normalunindented"/>
              <w:keepNext/>
              <w:spacing w:before="0" w:after="0" w:line="240" w:lineRule="auto"/>
              <w:jc w:val="right"/>
            </w:pPr>
            <w:r>
              <w:t>"</w:t>
            </w:r>
            <w:r w:rsidR="00CB18A6">
              <w:t>___</w:t>
            </w:r>
            <w:r>
              <w:t>"</w:t>
            </w:r>
            <w:r w:rsidR="00907F06">
              <w:t xml:space="preserve"> </w:t>
            </w:r>
            <w:r w:rsidR="00CB18A6">
              <w:t>_____________ 202__</w:t>
            </w:r>
            <w:r>
              <w:t xml:space="preserve"> г.</w:t>
            </w:r>
          </w:p>
        </w:tc>
      </w:tr>
    </w:tbl>
    <w:p w:rsidR="00921CEF" w:rsidRDefault="00921CEF" w:rsidP="002375EB">
      <w:pPr>
        <w:spacing w:before="0" w:after="0" w:line="240" w:lineRule="auto"/>
      </w:pPr>
    </w:p>
    <w:p w:rsidR="00921CEF" w:rsidRDefault="00921CEF" w:rsidP="002375EB">
      <w:pPr>
        <w:spacing w:before="0" w:after="0" w:line="240" w:lineRule="auto"/>
      </w:pPr>
    </w:p>
    <w:p w:rsidR="008F6E95" w:rsidRDefault="00F5665C" w:rsidP="002375EB">
      <w:pPr>
        <w:spacing w:before="0" w:after="0" w:line="240" w:lineRule="auto"/>
      </w:pPr>
      <w:r w:rsidRPr="00F5665C">
        <w:t xml:space="preserve">Муниципальное унитарное предприятие </w:t>
      </w:r>
      <w:r w:rsidR="00C362EC">
        <w:t xml:space="preserve">(МУП) </w:t>
      </w:r>
      <w:r w:rsidRPr="00F5665C">
        <w:t>«Волгоградское коммунальное хозяйство»</w:t>
      </w:r>
      <w:r w:rsidR="002375EB">
        <w:t xml:space="preserve"> </w:t>
      </w:r>
      <w:r w:rsidRPr="00F5665C">
        <w:t>в лице директора Кондорова Антона Сергеевича, действующего на основ</w:t>
      </w:r>
      <w:r w:rsidR="004746FE">
        <w:t xml:space="preserve">ании Устава, с одной стороны, </w:t>
      </w:r>
      <w:proofErr w:type="gramStart"/>
      <w:r w:rsidR="004746FE">
        <w:t>и</w:t>
      </w:r>
      <w:r w:rsidR="00CB18A6">
        <w:t xml:space="preserve"> </w:t>
      </w:r>
      <w:r w:rsidRPr="00F5665C">
        <w:t xml:space="preserve"> </w:t>
      </w:r>
      <w:r w:rsidR="00CB18A6">
        <w:t>_</w:t>
      </w:r>
      <w:proofErr w:type="gramEnd"/>
      <w:r w:rsidR="00CB18A6">
        <w:t>_________________</w:t>
      </w:r>
      <w:r w:rsidR="00263AF2" w:rsidRPr="00263AF2">
        <w:t xml:space="preserve">, действующий на основании </w:t>
      </w:r>
      <w:r w:rsidR="00CB18A6">
        <w:t>_________________________</w:t>
      </w:r>
      <w:r w:rsidR="005E6F81" w:rsidRPr="00263AF2">
        <w:t>,</w:t>
      </w:r>
      <w:r w:rsidRPr="00263AF2">
        <w:t xml:space="preserve"> </w:t>
      </w:r>
      <w:r w:rsidR="00C362EC" w:rsidRPr="00231BBE">
        <w:t>с другой стороны</w:t>
      </w:r>
      <w:r w:rsidR="00C362EC">
        <w:t xml:space="preserve">, </w:t>
      </w:r>
      <w:r w:rsidRPr="00231BBE">
        <w:t>именуемые</w:t>
      </w:r>
      <w:r w:rsidRPr="00F5665C">
        <w:t xml:space="preserve"> в дальнейшем соответственно </w:t>
      </w:r>
      <w:r w:rsidR="00921CEF">
        <w:t>Продавец</w:t>
      </w:r>
      <w:r w:rsidRPr="00F5665C">
        <w:t xml:space="preserve"> и </w:t>
      </w:r>
      <w:r w:rsidR="00921CEF">
        <w:t>Покупатель</w:t>
      </w:r>
      <w:r w:rsidRPr="00F5665C">
        <w:t xml:space="preserve">, или </w:t>
      </w:r>
      <w:r w:rsidR="00921CEF">
        <w:t>Стороны</w:t>
      </w:r>
      <w:r w:rsidRPr="00F5665C">
        <w:t xml:space="preserve"> при совместном наименовании, заключили настоящий договор купли-продажи </w:t>
      </w:r>
      <w:r w:rsidR="007308CF">
        <w:t>транспортного средства</w:t>
      </w:r>
      <w:r w:rsidRPr="00F5665C">
        <w:t xml:space="preserve"> о нижеследующем:</w:t>
      </w:r>
    </w:p>
    <w:p w:rsidR="00921CEF" w:rsidRPr="00F5665C" w:rsidRDefault="00921CEF" w:rsidP="00CC2471">
      <w:pPr>
        <w:spacing w:before="0" w:after="0" w:line="240" w:lineRule="auto"/>
      </w:pPr>
    </w:p>
    <w:p w:rsidR="00921CEF" w:rsidRPr="00921CEF" w:rsidRDefault="008F6E95" w:rsidP="002375EB">
      <w:pPr>
        <w:pStyle w:val="1"/>
        <w:spacing w:before="0" w:after="0" w:line="240" w:lineRule="auto"/>
      </w:pPr>
      <w:bookmarkStart w:id="3" w:name="_ref_1-63ec8ce2a73f44"/>
      <w:r>
        <w:t>Предмет договора</w:t>
      </w:r>
      <w:bookmarkEnd w:id="3"/>
    </w:p>
    <w:p w:rsidR="00CB18A6" w:rsidRPr="00CB18A6" w:rsidRDefault="00CB18A6" w:rsidP="00CB18A6">
      <w:pPr>
        <w:pStyle w:val="2"/>
      </w:pPr>
      <w:r w:rsidRPr="00CB18A6">
        <w:t>Предметом договора является объект муниципального имущества (далее - Объект), право собственности на который наступает в порядке, определенном п.2.3.2. настоящего договора.</w:t>
      </w:r>
    </w:p>
    <w:p w:rsidR="00CB18A6" w:rsidRDefault="00CB18A6" w:rsidP="00CB18A6">
      <w:pPr>
        <w:pStyle w:val="2"/>
      </w:pPr>
      <w:r w:rsidRPr="00CB18A6">
        <w:t>Право на заключение настоящего договора Покупатель приобрел на основании протокола ____________________№ _______ от _____________.</w:t>
      </w:r>
    </w:p>
    <w:p w:rsidR="00CB18A6" w:rsidRPr="00CB18A6" w:rsidRDefault="00CB18A6" w:rsidP="00CB18A6">
      <w:pPr>
        <w:rPr>
          <w:bCs/>
          <w:szCs w:val="26"/>
        </w:rPr>
      </w:pPr>
      <w:r>
        <w:rPr>
          <w:bCs/>
          <w:szCs w:val="26"/>
        </w:rPr>
        <w:t>1.3. Продавец продает, а покупатель приобретает транспортное средство марки ____, государственный регистрационный знак _______.</w:t>
      </w:r>
    </w:p>
    <w:p w:rsidR="007308CF" w:rsidRDefault="00CB18A6" w:rsidP="007308CF">
      <w:r>
        <w:t>1.4</w:t>
      </w:r>
      <w:r w:rsidR="007308CF">
        <w:t xml:space="preserve">. Технические характеристики </w:t>
      </w:r>
      <w:r w:rsidR="00CC2471">
        <w:t>Объекта</w:t>
      </w:r>
      <w:r w:rsidR="007308CF">
        <w:t>:</w:t>
      </w:r>
    </w:p>
    <w:p w:rsidR="006C4B7D" w:rsidRPr="003A2E43" w:rsidRDefault="00A0084B" w:rsidP="006C4B7D">
      <w:pPr>
        <w:spacing w:before="0" w:after="0"/>
        <w:rPr>
          <w:szCs w:val="24"/>
        </w:rPr>
      </w:pPr>
      <w:r>
        <w:rPr>
          <w:szCs w:val="24"/>
        </w:rPr>
        <w:t xml:space="preserve">марка, модель ТС: </w:t>
      </w:r>
    </w:p>
    <w:p w:rsidR="005E6F81" w:rsidRPr="00F5032B" w:rsidRDefault="00F5032B" w:rsidP="006C4B7D">
      <w:pPr>
        <w:spacing w:before="0" w:after="0"/>
        <w:rPr>
          <w:szCs w:val="24"/>
        </w:rPr>
      </w:pPr>
      <w:r>
        <w:rPr>
          <w:szCs w:val="24"/>
        </w:rPr>
        <w:t xml:space="preserve">регистрационный знак: </w:t>
      </w:r>
    </w:p>
    <w:p w:rsidR="00D86E7F" w:rsidRPr="00D86E7F" w:rsidRDefault="006C4B7D" w:rsidP="006C4B7D">
      <w:pPr>
        <w:spacing w:before="0" w:after="0"/>
        <w:rPr>
          <w:szCs w:val="24"/>
        </w:rPr>
      </w:pPr>
      <w:r>
        <w:rPr>
          <w:szCs w:val="24"/>
        </w:rPr>
        <w:t xml:space="preserve">идентификационный номер (VIN): </w:t>
      </w:r>
    </w:p>
    <w:p w:rsidR="005E6F81" w:rsidRPr="006C4B7D" w:rsidRDefault="00D86E7F" w:rsidP="006C4B7D">
      <w:pPr>
        <w:spacing w:before="0" w:after="0"/>
        <w:rPr>
          <w:szCs w:val="24"/>
        </w:rPr>
      </w:pPr>
      <w:r>
        <w:rPr>
          <w:szCs w:val="24"/>
        </w:rPr>
        <w:t xml:space="preserve">год выпуска ТС: </w:t>
      </w:r>
    </w:p>
    <w:p w:rsidR="006C4B7D" w:rsidRPr="004746FE" w:rsidRDefault="005C3C9F" w:rsidP="006C4B7D">
      <w:pPr>
        <w:spacing w:before="0" w:after="0"/>
        <w:rPr>
          <w:szCs w:val="24"/>
        </w:rPr>
      </w:pPr>
      <w:r>
        <w:rPr>
          <w:szCs w:val="24"/>
        </w:rPr>
        <w:t xml:space="preserve">номер двигателя: </w:t>
      </w:r>
    </w:p>
    <w:p w:rsidR="005E6F81" w:rsidRPr="004746FE" w:rsidRDefault="006C4B7D" w:rsidP="006C4B7D">
      <w:pPr>
        <w:spacing w:before="0" w:after="0"/>
        <w:rPr>
          <w:szCs w:val="24"/>
        </w:rPr>
      </w:pPr>
      <w:r>
        <w:rPr>
          <w:szCs w:val="24"/>
        </w:rPr>
        <w:t xml:space="preserve">номер шасси: </w:t>
      </w:r>
    </w:p>
    <w:p w:rsidR="005E6F81" w:rsidRPr="001D38A5" w:rsidRDefault="006C4B7D" w:rsidP="006C4B7D">
      <w:pPr>
        <w:spacing w:before="0" w:after="0"/>
        <w:rPr>
          <w:szCs w:val="24"/>
        </w:rPr>
      </w:pPr>
      <w:r>
        <w:rPr>
          <w:szCs w:val="24"/>
        </w:rPr>
        <w:t xml:space="preserve">номер кузова: </w:t>
      </w:r>
    </w:p>
    <w:p w:rsidR="005E6F81" w:rsidRDefault="005C3C9F" w:rsidP="006C4B7D">
      <w:pPr>
        <w:spacing w:before="0" w:after="0"/>
        <w:rPr>
          <w:szCs w:val="24"/>
        </w:rPr>
      </w:pPr>
      <w:r>
        <w:rPr>
          <w:szCs w:val="24"/>
        </w:rPr>
        <w:t xml:space="preserve">цвет: </w:t>
      </w:r>
    </w:p>
    <w:p w:rsidR="00CB18A6" w:rsidRPr="00A0084B" w:rsidRDefault="00CB18A6" w:rsidP="006C4B7D">
      <w:pPr>
        <w:spacing w:before="0" w:after="0"/>
        <w:rPr>
          <w:i/>
          <w:szCs w:val="24"/>
        </w:rPr>
      </w:pPr>
      <w:r>
        <w:rPr>
          <w:szCs w:val="24"/>
        </w:rPr>
        <w:t>1.5. Паспорт транспортного средства, а также свидетельство о регистрации транспортного средства передаются Покупателю после полной оплаты, поступившей на расчетный счет Продавца, при подписании акта приема-передачи.</w:t>
      </w:r>
    </w:p>
    <w:p w:rsidR="00F15C97" w:rsidRDefault="00815C8B" w:rsidP="00F15C97">
      <w:pPr>
        <w:spacing w:before="0" w:after="0"/>
        <w:rPr>
          <w:szCs w:val="24"/>
        </w:rPr>
      </w:pPr>
      <w:r>
        <w:rPr>
          <w:szCs w:val="24"/>
        </w:rPr>
        <w:t>1.</w:t>
      </w:r>
      <w:r w:rsidR="00CB18A6">
        <w:rPr>
          <w:szCs w:val="24"/>
        </w:rPr>
        <w:t>6</w:t>
      </w:r>
      <w:r>
        <w:rPr>
          <w:szCs w:val="24"/>
        </w:rPr>
        <w:t xml:space="preserve">. </w:t>
      </w:r>
      <w:r w:rsidR="00DB26BC">
        <w:rPr>
          <w:szCs w:val="24"/>
        </w:rPr>
        <w:t>Объект</w:t>
      </w:r>
      <w:r w:rsidR="00F15C97">
        <w:rPr>
          <w:szCs w:val="24"/>
        </w:rPr>
        <w:t>, отчуждаем</w:t>
      </w:r>
      <w:r w:rsidR="00DB26BC">
        <w:rPr>
          <w:szCs w:val="24"/>
        </w:rPr>
        <w:t>ый</w:t>
      </w:r>
      <w:r w:rsidR="00D601C2" w:rsidRPr="009753D1">
        <w:rPr>
          <w:szCs w:val="24"/>
        </w:rPr>
        <w:t xml:space="preserve"> по настоящему договору, принадлежит Продавцу на праве </w:t>
      </w:r>
      <w:r w:rsidR="00382243">
        <w:rPr>
          <w:szCs w:val="24"/>
        </w:rPr>
        <w:t>хозяйственного ведения</w:t>
      </w:r>
      <w:bookmarkStart w:id="4" w:name="_GoBack"/>
      <w:bookmarkEnd w:id="4"/>
      <w:r w:rsidR="00D601C2" w:rsidRPr="009753D1">
        <w:rPr>
          <w:szCs w:val="24"/>
        </w:rPr>
        <w:t xml:space="preserve">, что подтверждается свидетельством о регистрации </w:t>
      </w:r>
      <w:r w:rsidR="00D601C2" w:rsidRPr="00815C8B">
        <w:rPr>
          <w:szCs w:val="24"/>
        </w:rPr>
        <w:t xml:space="preserve">ТС серии </w:t>
      </w:r>
      <w:r w:rsidR="00CB18A6">
        <w:rPr>
          <w:szCs w:val="24"/>
        </w:rPr>
        <w:t>______</w:t>
      </w:r>
      <w:r w:rsidR="006C4B7D" w:rsidRPr="00815C8B">
        <w:rPr>
          <w:szCs w:val="24"/>
        </w:rPr>
        <w:t xml:space="preserve"> ТР</w:t>
      </w:r>
      <w:r>
        <w:rPr>
          <w:szCs w:val="24"/>
        </w:rPr>
        <w:t xml:space="preserve"> № </w:t>
      </w:r>
      <w:r w:rsidR="00CB18A6">
        <w:rPr>
          <w:szCs w:val="24"/>
        </w:rPr>
        <w:t>________</w:t>
      </w:r>
      <w:r w:rsidR="004746FE">
        <w:rPr>
          <w:szCs w:val="24"/>
        </w:rPr>
        <w:t xml:space="preserve"> и </w:t>
      </w:r>
      <w:r w:rsidR="00D601C2" w:rsidRPr="009753D1">
        <w:rPr>
          <w:szCs w:val="24"/>
        </w:rPr>
        <w:t>паспорт</w:t>
      </w:r>
      <w:r w:rsidR="00A7295D">
        <w:rPr>
          <w:szCs w:val="24"/>
        </w:rPr>
        <w:t>ом</w:t>
      </w:r>
      <w:r w:rsidR="00D601C2" w:rsidRPr="009753D1">
        <w:rPr>
          <w:szCs w:val="24"/>
        </w:rPr>
        <w:t xml:space="preserve"> транспортного средства </w:t>
      </w:r>
      <w:r>
        <w:rPr>
          <w:szCs w:val="24"/>
        </w:rPr>
        <w:t>серии</w:t>
      </w:r>
      <w:r w:rsidR="00D601C2" w:rsidRPr="00815C8B">
        <w:rPr>
          <w:szCs w:val="24"/>
        </w:rPr>
        <w:t xml:space="preserve"> </w:t>
      </w:r>
      <w:r w:rsidR="00CB18A6">
        <w:rPr>
          <w:szCs w:val="24"/>
        </w:rPr>
        <w:t>_______</w:t>
      </w:r>
      <w:r w:rsidRPr="00815C8B">
        <w:rPr>
          <w:szCs w:val="24"/>
        </w:rPr>
        <w:t xml:space="preserve"> </w:t>
      </w:r>
      <w:r>
        <w:rPr>
          <w:szCs w:val="24"/>
        </w:rPr>
        <w:t xml:space="preserve">№ </w:t>
      </w:r>
      <w:r w:rsidR="00CB18A6">
        <w:rPr>
          <w:szCs w:val="24"/>
        </w:rPr>
        <w:t>__________</w:t>
      </w:r>
      <w:r w:rsidR="00D601C2" w:rsidRPr="009753D1">
        <w:rPr>
          <w:szCs w:val="24"/>
        </w:rPr>
        <w:t>.</w:t>
      </w:r>
      <w:r w:rsidR="00F15C97">
        <w:rPr>
          <w:szCs w:val="24"/>
        </w:rPr>
        <w:t xml:space="preserve"> </w:t>
      </w:r>
      <w:r w:rsidR="00CB18A6" w:rsidRPr="00CB18A6">
        <w:rPr>
          <w:szCs w:val="24"/>
        </w:rPr>
        <w:t>Объект продажи не заложен, не арестован, не является предметом исков третьих лиц.</w:t>
      </w:r>
    </w:p>
    <w:p w:rsidR="00CB18A6" w:rsidRDefault="00CB18A6" w:rsidP="00F15C97">
      <w:pPr>
        <w:spacing w:before="0" w:after="0"/>
        <w:rPr>
          <w:szCs w:val="24"/>
        </w:rPr>
      </w:pPr>
      <w:r>
        <w:rPr>
          <w:szCs w:val="24"/>
        </w:rPr>
        <w:t>1.7. Объект, указанный в п.1.3</w:t>
      </w:r>
      <w:r w:rsidRPr="00CB18A6">
        <w:rPr>
          <w:szCs w:val="24"/>
        </w:rPr>
        <w:t>. договора, осмотрен Покупателем. Продавец предоставил Покупателю все документы, которыми он располагает, относительно физического и юридического состояния Объекта продажи, предусмотренного п.1.</w:t>
      </w:r>
      <w:r w:rsidR="00C31622">
        <w:rPr>
          <w:szCs w:val="24"/>
        </w:rPr>
        <w:t>4</w:t>
      </w:r>
      <w:r w:rsidRPr="00CB18A6">
        <w:rPr>
          <w:szCs w:val="24"/>
        </w:rPr>
        <w:t>. настоящего договора.</w:t>
      </w:r>
    </w:p>
    <w:p w:rsidR="00CB18A6" w:rsidRDefault="00CB18A6" w:rsidP="00A32820">
      <w:pPr>
        <w:spacing w:before="0" w:after="0" w:line="240" w:lineRule="auto"/>
        <w:rPr>
          <w:szCs w:val="24"/>
        </w:rPr>
      </w:pPr>
    </w:p>
    <w:p w:rsidR="00CB18A6" w:rsidRDefault="00CB18A6" w:rsidP="00A32820">
      <w:pPr>
        <w:pStyle w:val="1"/>
        <w:spacing w:before="0" w:after="0" w:line="240" w:lineRule="auto"/>
      </w:pPr>
      <w:r>
        <w:t>Права и обязанности сторон</w:t>
      </w:r>
    </w:p>
    <w:p w:rsidR="00A32820" w:rsidRPr="00A32820" w:rsidRDefault="00A32820" w:rsidP="00A32820">
      <w:pPr>
        <w:spacing w:before="0" w:after="0" w:line="240" w:lineRule="auto"/>
      </w:pPr>
    </w:p>
    <w:p w:rsidR="008A352A" w:rsidRDefault="008A352A" w:rsidP="00A32820">
      <w:pPr>
        <w:pStyle w:val="2"/>
        <w:spacing w:before="0" w:after="0" w:line="240" w:lineRule="auto"/>
      </w:pPr>
      <w:r>
        <w:t>Обязанности Покупателя:</w:t>
      </w:r>
    </w:p>
    <w:p w:rsidR="00B267A5" w:rsidRDefault="008A352A" w:rsidP="00A32820">
      <w:pPr>
        <w:pStyle w:val="3"/>
        <w:spacing w:before="0" w:after="0" w:line="240" w:lineRule="auto"/>
      </w:pPr>
      <w:r>
        <w:t>Выступать правопреемником в отношении всех касающихся Объекта обязательств.</w:t>
      </w:r>
    </w:p>
    <w:p w:rsidR="00B267A5" w:rsidRDefault="008A352A" w:rsidP="00A32820">
      <w:pPr>
        <w:pStyle w:val="3"/>
        <w:spacing w:before="0" w:after="0" w:line="240" w:lineRule="auto"/>
      </w:pPr>
      <w:r>
        <w:t>Представить все документы, необходимые для регистрации перехода права собственности на Объект в Государственн</w:t>
      </w:r>
      <w:r w:rsidR="00C31622">
        <w:t>ую</w:t>
      </w:r>
      <w:r>
        <w:t xml:space="preserve"> автоинспекци</w:t>
      </w:r>
      <w:r w:rsidR="00C31622">
        <w:t>ю</w:t>
      </w:r>
      <w:r w:rsidR="00BF5142">
        <w:t xml:space="preserve"> (ГИБДД МВД РФ)</w:t>
      </w:r>
      <w:r w:rsidR="00A32820">
        <w:t xml:space="preserve"> </w:t>
      </w:r>
      <w:r w:rsidR="00C31622">
        <w:t>в срок,</w:t>
      </w:r>
      <w:r w:rsidR="00A32820">
        <w:t xml:space="preserve"> установленн</w:t>
      </w:r>
      <w:r w:rsidR="00C31622">
        <w:t>ый законодательством</w:t>
      </w:r>
      <w:r>
        <w:t>.</w:t>
      </w:r>
    </w:p>
    <w:p w:rsidR="00B267A5" w:rsidRDefault="008A352A" w:rsidP="00A32820">
      <w:pPr>
        <w:pStyle w:val="3"/>
        <w:spacing w:before="0" w:after="0" w:line="240" w:lineRule="auto"/>
      </w:pPr>
      <w:r>
        <w:t xml:space="preserve">Зарегистрировать переход права собственности на Объект в </w:t>
      </w:r>
      <w:r w:rsidR="00A32820" w:rsidRPr="00A32820">
        <w:t xml:space="preserve">Государственной автоинспекции (ГИБДД МВД РФ) </w:t>
      </w:r>
      <w:r w:rsidR="00A32820">
        <w:t>в течение 1</w:t>
      </w:r>
      <w:r>
        <w:t>0 дней с момента полной оплаты Объекта</w:t>
      </w:r>
      <w:r w:rsidR="00A32820">
        <w:t xml:space="preserve"> и подписания акта приема-передачи</w:t>
      </w:r>
      <w:r>
        <w:t xml:space="preserve">, предоставить Продавцу </w:t>
      </w:r>
      <w:r w:rsidR="00A32820">
        <w:t>справку о снятии транспортного средства с учета и постановки на учет</w:t>
      </w:r>
      <w:r>
        <w:t>, в течение 15 дней с момента государственной регистрации.</w:t>
      </w:r>
    </w:p>
    <w:p w:rsidR="00B267A5" w:rsidRDefault="008A352A" w:rsidP="00CC2471">
      <w:pPr>
        <w:pStyle w:val="3"/>
        <w:spacing w:before="0" w:after="0" w:line="240" w:lineRule="auto"/>
      </w:pPr>
      <w:r>
        <w:t xml:space="preserve">Уплатить цену продажи, указанную в п.3.1. договора в сроки и в порядке, установленные </w:t>
      </w:r>
      <w:r w:rsidR="00C31622">
        <w:t>пунктом</w:t>
      </w:r>
      <w:r>
        <w:t xml:space="preserve"> 3 настоящего договора.</w:t>
      </w:r>
    </w:p>
    <w:p w:rsidR="008A352A" w:rsidRDefault="008A352A" w:rsidP="00CC2471">
      <w:pPr>
        <w:pStyle w:val="2"/>
        <w:spacing w:before="0" w:after="0" w:line="240" w:lineRule="auto"/>
      </w:pPr>
      <w:r>
        <w:t>Покупатель не вправе совершать сделки по распоряжению Объектом до момента государственной регистрации перехода права собственности на него.</w:t>
      </w:r>
    </w:p>
    <w:p w:rsidR="00B267A5" w:rsidRDefault="00B267A5" w:rsidP="00B267A5">
      <w:pPr>
        <w:pStyle w:val="2"/>
        <w:spacing w:before="0" w:after="0" w:line="240" w:lineRule="auto"/>
      </w:pPr>
      <w:r>
        <w:t>Продавец обязуется:</w:t>
      </w:r>
    </w:p>
    <w:p w:rsidR="00B267A5" w:rsidRDefault="008A352A" w:rsidP="00B267A5">
      <w:pPr>
        <w:pStyle w:val="3"/>
        <w:spacing w:before="0" w:after="0" w:line="240" w:lineRule="auto"/>
      </w:pPr>
      <w:r>
        <w:lastRenderedPageBreak/>
        <w:t>С момента заключения Договора не предпринимать каких-либо действий, которые могут повлечь ухудшение свойств Имущества, отчуждение Имущества, возникновение обязательств в ее о</w:t>
      </w:r>
      <w:r w:rsidR="00B267A5">
        <w:t>тношении со стороны третьих лиц.</w:t>
      </w:r>
    </w:p>
    <w:p w:rsidR="00B267A5" w:rsidRDefault="008A352A" w:rsidP="00B267A5">
      <w:pPr>
        <w:pStyle w:val="3"/>
        <w:spacing w:before="0" w:after="0" w:line="240" w:lineRule="auto"/>
      </w:pPr>
      <w:r>
        <w:t>Передать Покупателю Объект, указанный в п.1.</w:t>
      </w:r>
      <w:r w:rsidR="00A32820">
        <w:t>3</w:t>
      </w:r>
      <w:r>
        <w:t>. договора, не позднее чем через пятнадцать дней после дня полной оплаты имущества, передачу Объекта оформить дву</w:t>
      </w:r>
      <w:r w:rsidR="00B267A5">
        <w:t>сторонним актом приема-передачи.</w:t>
      </w:r>
    </w:p>
    <w:p w:rsidR="00B267A5" w:rsidRDefault="008A352A" w:rsidP="00B267A5">
      <w:pPr>
        <w:pStyle w:val="3"/>
        <w:spacing w:before="0" w:after="0" w:line="240" w:lineRule="auto"/>
      </w:pPr>
      <w:r>
        <w:t>Принять от Покупателя платежи в счет оплаты по настоящему договору.</w:t>
      </w:r>
    </w:p>
    <w:p w:rsidR="00CB18A6" w:rsidRPr="00CB18A6" w:rsidRDefault="008A352A" w:rsidP="00B267A5">
      <w:pPr>
        <w:pStyle w:val="3"/>
        <w:spacing w:before="0" w:after="0" w:line="240" w:lineRule="auto"/>
      </w:pPr>
      <w:r>
        <w:t>Продавец вправе осуществлять контроль соблюдения Покупателем обязательств по настоящему договору.</w:t>
      </w:r>
    </w:p>
    <w:p w:rsidR="00921CEF" w:rsidRDefault="00B267A5" w:rsidP="00B267A5">
      <w:pPr>
        <w:pStyle w:val="1"/>
        <w:spacing w:before="0" w:after="0" w:line="240" w:lineRule="auto"/>
      </w:pPr>
      <w:r>
        <w:t>Расчеты сторон</w:t>
      </w:r>
    </w:p>
    <w:p w:rsidR="00A32820" w:rsidRPr="00A32820" w:rsidRDefault="00A32820" w:rsidP="00B267A5">
      <w:pPr>
        <w:spacing w:before="0" w:after="0" w:line="240" w:lineRule="auto"/>
      </w:pPr>
    </w:p>
    <w:p w:rsidR="00B267A5" w:rsidRDefault="00B267A5" w:rsidP="00B267A5">
      <w:pPr>
        <w:pStyle w:val="2"/>
        <w:spacing w:before="0" w:after="0" w:line="240" w:lineRule="auto"/>
      </w:pPr>
      <w:bookmarkStart w:id="5" w:name="_ref_1-0bc6ca78006a4c"/>
      <w:r>
        <w:t xml:space="preserve">Стоимость Имущества составляет: ________________________________________________ (______________________________________________________________________) руб. _____ </w:t>
      </w:r>
      <w:proofErr w:type="gramStart"/>
      <w:r>
        <w:t>коп.,</w:t>
      </w:r>
      <w:proofErr w:type="gramEnd"/>
      <w:r>
        <w:t xml:space="preserve"> в том числе НДС ________ .</w:t>
      </w:r>
    </w:p>
    <w:p w:rsidR="00B267A5" w:rsidRDefault="00B267A5" w:rsidP="00B267A5">
      <w:pPr>
        <w:pStyle w:val="2"/>
        <w:spacing w:before="0" w:after="0" w:line="240" w:lineRule="auto"/>
      </w:pPr>
      <w:r>
        <w:t>Задаток в сумме ________________________________________________________________ (________________________________________________________________________) руб. ___ коп. засчитывается в счет оплаты приобретаемого имущества.</w:t>
      </w:r>
    </w:p>
    <w:p w:rsidR="00B267A5" w:rsidRDefault="00B267A5" w:rsidP="00B267A5">
      <w:pPr>
        <w:pStyle w:val="2"/>
        <w:spacing w:before="0" w:after="0" w:line="240" w:lineRule="auto"/>
      </w:pPr>
      <w:r>
        <w:t>За вычетом суммы задатка, Покупатель обязан уплатить ______________________________ (_______________________________________________) руб. ___ коп. на счет организатора торгов.</w:t>
      </w:r>
    </w:p>
    <w:p w:rsidR="00B267A5" w:rsidRDefault="00B267A5" w:rsidP="00B267A5">
      <w:pPr>
        <w:pStyle w:val="2"/>
        <w:spacing w:before="0" w:after="0" w:line="240" w:lineRule="auto"/>
      </w:pPr>
      <w:r>
        <w:t>Оплата приобретаемого на аукционе имущества в соответствии с договором купли-продажи производится единовременно в течение 3 (трех) календарных дней со дня заключения договора купли-продажи.</w:t>
      </w:r>
    </w:p>
    <w:p w:rsidR="00B267A5" w:rsidRDefault="00B267A5" w:rsidP="00B267A5">
      <w:pPr>
        <w:pStyle w:val="2"/>
        <w:spacing w:before="0" w:after="0" w:line="240" w:lineRule="auto"/>
      </w:pPr>
      <w:r>
        <w:t xml:space="preserve">Оплата производится путем безналичного перечисления средств Покупателем со своего расчетного счета на счет Продавца. </w:t>
      </w:r>
    </w:p>
    <w:p w:rsidR="008F6E95" w:rsidRDefault="00B267A5" w:rsidP="00B267A5">
      <w:pPr>
        <w:pStyle w:val="2"/>
        <w:spacing w:before="0" w:after="0" w:line="240" w:lineRule="auto"/>
      </w:pPr>
      <w:r>
        <w:t xml:space="preserve">Сумму налога на добавленную стоимость </w:t>
      </w:r>
      <w:r w:rsidR="00C31622">
        <w:t>Покупатель</w:t>
      </w:r>
      <w:r>
        <w:t xml:space="preserve"> оплачивает самостоятельно в соответствии с действующим налоговым законодательством. </w:t>
      </w:r>
      <w:r w:rsidR="008F6E95">
        <w:t>Обязательство Покупателя по оплате считается исполненным в момент зачисления денежных средств на банковский счет Продавца.</w:t>
      </w:r>
      <w:bookmarkEnd w:id="5"/>
    </w:p>
    <w:p w:rsidR="00B267A5" w:rsidRPr="00B267A5" w:rsidRDefault="00B267A5" w:rsidP="00B267A5">
      <w:pPr>
        <w:spacing w:before="0" w:after="0" w:line="240" w:lineRule="auto"/>
      </w:pPr>
      <w:r>
        <w:t>3.</w:t>
      </w:r>
      <w:r w:rsidRPr="00B267A5">
        <w:t>5.</w:t>
      </w:r>
      <w:r>
        <w:t xml:space="preserve"> </w:t>
      </w:r>
      <w:r w:rsidRPr="00B267A5">
        <w:t>При продаже Объекта законным средством платежа признается денежная единица (валюта) Российской Федерации.</w:t>
      </w:r>
    </w:p>
    <w:p w:rsidR="00231BBE" w:rsidRDefault="00231BBE" w:rsidP="00D80424">
      <w:pPr>
        <w:pStyle w:val="1"/>
        <w:numPr>
          <w:ilvl w:val="0"/>
          <w:numId w:val="0"/>
        </w:numPr>
        <w:spacing w:before="0" w:after="0" w:line="240" w:lineRule="auto"/>
      </w:pPr>
      <w:bookmarkStart w:id="6" w:name="_ref_1-b845e1debba741"/>
    </w:p>
    <w:p w:rsidR="00921CEF" w:rsidRDefault="008F6E95" w:rsidP="002375EB">
      <w:pPr>
        <w:pStyle w:val="1"/>
        <w:spacing w:before="0" w:after="0" w:line="240" w:lineRule="auto"/>
      </w:pPr>
      <w:r>
        <w:t xml:space="preserve">Срок и порядок передачи </w:t>
      </w:r>
      <w:bookmarkEnd w:id="6"/>
      <w:r w:rsidR="00813B47">
        <w:t>транспортного средства</w:t>
      </w:r>
    </w:p>
    <w:p w:rsidR="00B267A5" w:rsidRPr="00B267A5" w:rsidRDefault="00B267A5" w:rsidP="00B267A5">
      <w:pPr>
        <w:spacing w:before="0" w:after="0" w:line="240" w:lineRule="auto"/>
      </w:pPr>
    </w:p>
    <w:p w:rsidR="00C362E1" w:rsidRPr="00C362E1" w:rsidRDefault="00A7295D" w:rsidP="002375EB">
      <w:pPr>
        <w:pStyle w:val="2"/>
        <w:spacing w:before="0" w:after="0" w:line="240" w:lineRule="auto"/>
      </w:pPr>
      <w:r>
        <w:t>Транспортное средство</w:t>
      </w:r>
      <w:r w:rsidR="00C362E1">
        <w:t xml:space="preserve"> считается переданным Покупателю с даты полной оплаты и подписания Сторонами акта приема-передачи.</w:t>
      </w:r>
    </w:p>
    <w:p w:rsidR="008F6E95" w:rsidRDefault="00F5665C" w:rsidP="00A7295D">
      <w:pPr>
        <w:pStyle w:val="2"/>
        <w:spacing w:before="0" w:after="0" w:line="240" w:lineRule="auto"/>
      </w:pPr>
      <w:bookmarkStart w:id="7" w:name="_ref_1-adf26317fb884c"/>
      <w:r>
        <w:t>С</w:t>
      </w:r>
      <w:r w:rsidR="00921CEF">
        <w:t>тороны</w:t>
      </w:r>
      <w:r>
        <w:t xml:space="preserve"> договорились о том, что </w:t>
      </w:r>
      <w:r w:rsidR="00921CEF">
        <w:t>Покупатель</w:t>
      </w:r>
      <w:r>
        <w:t xml:space="preserve"> за свой счёт и своими силами осуществляет с</w:t>
      </w:r>
      <w:r w:rsidR="008F6E95">
        <w:t xml:space="preserve">амовывоз </w:t>
      </w:r>
      <w:bookmarkEnd w:id="7"/>
      <w:r w:rsidR="00A7295D">
        <w:t>транспортного средства</w:t>
      </w:r>
      <w:r>
        <w:t>.</w:t>
      </w:r>
    </w:p>
    <w:p w:rsidR="00921CEF" w:rsidRDefault="00921CEF" w:rsidP="00B267A5">
      <w:pPr>
        <w:spacing w:before="0" w:after="0" w:line="240" w:lineRule="auto"/>
      </w:pPr>
    </w:p>
    <w:p w:rsidR="00B267A5" w:rsidRDefault="00B267A5" w:rsidP="00B267A5">
      <w:pPr>
        <w:pStyle w:val="1"/>
        <w:spacing w:before="0" w:after="0" w:line="240" w:lineRule="auto"/>
      </w:pPr>
      <w:r w:rsidRPr="00B267A5">
        <w:t>Ответственность Сторон</w:t>
      </w:r>
    </w:p>
    <w:p w:rsidR="00B267A5" w:rsidRPr="00B267A5" w:rsidRDefault="00B267A5" w:rsidP="00B267A5">
      <w:pPr>
        <w:spacing w:before="0" w:after="0" w:line="240" w:lineRule="auto"/>
        <w:jc w:val="center"/>
        <w:rPr>
          <w:b/>
        </w:rPr>
      </w:pPr>
    </w:p>
    <w:p w:rsidR="00B267A5" w:rsidRDefault="00B267A5" w:rsidP="00B267A5">
      <w:pPr>
        <w:spacing w:before="0" w:after="0" w:line="240" w:lineRule="auto"/>
      </w:pPr>
      <w:r>
        <w:t>5.1. 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B267A5" w:rsidRDefault="00B267A5" w:rsidP="00B267A5">
      <w:pPr>
        <w:spacing w:before="0" w:after="0" w:line="240" w:lineRule="auto"/>
      </w:pPr>
      <w:r>
        <w:t>5.2. За отказ от оплаты Объекта Покупатель уплачивает Продавцу штраф в размере внесенного задатка.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B267A5" w:rsidRDefault="00B267A5" w:rsidP="00B267A5">
      <w:pPr>
        <w:spacing w:before="0" w:after="0" w:line="240" w:lineRule="auto"/>
      </w:pPr>
      <w:r>
        <w:t>5.3. За нарушение Покупателем хотя бы одного из требований, указанных в пунктах 2.1.2, 2.1.3, 2.1.4 настоящего договора Покупатель обязан уплатить Продавцу штраф в размере 10 % от стоимости Объекта, указанной в п. 3.1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B267A5" w:rsidRDefault="00B267A5" w:rsidP="00B267A5">
      <w:pPr>
        <w:spacing w:before="0" w:after="0" w:line="240" w:lineRule="auto"/>
      </w:pPr>
      <w:r>
        <w:t>5.4. За просрочку платежа против срока, указанного в п. 3.4 договора Покупатель выплачивает Продавцу пени в размере 0,1 % от продажной цены Объекта за каждый день просрочки.</w:t>
      </w:r>
    </w:p>
    <w:p w:rsidR="00B267A5" w:rsidRDefault="00B267A5" w:rsidP="00B267A5">
      <w:pPr>
        <w:spacing w:before="0" w:after="0" w:line="240" w:lineRule="auto"/>
      </w:pPr>
      <w:r>
        <w:t>5.5. За уклонение от передачи Покупателю имущества Продавец уплачивает Покупателю пеню в размере 0,01% от продажной цены Объекта за каждый день просрочки.</w:t>
      </w:r>
    </w:p>
    <w:p w:rsidR="00B267A5" w:rsidRDefault="00B267A5" w:rsidP="00B267A5">
      <w:pPr>
        <w:spacing w:before="0" w:after="0" w:line="240" w:lineRule="auto"/>
      </w:pPr>
      <w:r>
        <w:t>5.6. За уклонение от приемки имущества от Продавца Покупатель уплачивает Продавцу пеню в размере 0,1% от продажной цены Объекта за каждый день просрочки.</w:t>
      </w:r>
    </w:p>
    <w:p w:rsidR="00B267A5" w:rsidRDefault="00B267A5" w:rsidP="00B267A5">
      <w:pPr>
        <w:spacing w:before="0" w:after="0" w:line="240" w:lineRule="auto"/>
      </w:pPr>
      <w:r>
        <w:t>5.7. В случае уклонения Продавца от принятия платежа в установленные настоящим договором сроки, он уплачивает Покупателю пеню в размере 0,1 % от цены продажи Объекта за каждый день просрочки.</w:t>
      </w:r>
    </w:p>
    <w:p w:rsidR="00B267A5" w:rsidRDefault="00B267A5" w:rsidP="00B267A5">
      <w:pPr>
        <w:spacing w:before="0" w:after="0" w:line="240" w:lineRule="auto"/>
      </w:pPr>
      <w:r>
        <w:t>5.8. Уплата неустойки не освобождает Стороны от исполнения обязательства в натуре.</w:t>
      </w:r>
    </w:p>
    <w:p w:rsidR="00CC2471" w:rsidRDefault="00CC2471" w:rsidP="00B267A5">
      <w:pPr>
        <w:spacing w:before="0" w:after="0" w:line="240" w:lineRule="auto"/>
      </w:pPr>
    </w:p>
    <w:p w:rsidR="00CC2471" w:rsidRDefault="00CC2471" w:rsidP="00B267A5">
      <w:pPr>
        <w:spacing w:before="0" w:after="0" w:line="240" w:lineRule="auto"/>
      </w:pPr>
    </w:p>
    <w:p w:rsidR="00CC2471" w:rsidRDefault="00CC2471" w:rsidP="00B267A5">
      <w:pPr>
        <w:spacing w:before="0" w:after="0" w:line="240" w:lineRule="auto"/>
      </w:pPr>
    </w:p>
    <w:p w:rsidR="00CC2471" w:rsidRDefault="00CC2471" w:rsidP="00CC2471">
      <w:pPr>
        <w:pStyle w:val="1"/>
      </w:pPr>
      <w:r w:rsidRPr="00CC2471">
        <w:lastRenderedPageBreak/>
        <w:t>Возникновение права собственности</w:t>
      </w:r>
    </w:p>
    <w:p w:rsidR="00CC2471" w:rsidRDefault="00CC2471" w:rsidP="00CC2471">
      <w:pPr>
        <w:spacing w:before="0" w:after="0" w:line="240" w:lineRule="auto"/>
      </w:pPr>
      <w:r>
        <w:t>6.1. Право собственности переходит к Покупателю с момента государственной регистрации перехода права собственности на Объект в установленном законом порядке.</w:t>
      </w:r>
    </w:p>
    <w:p w:rsidR="00CC2471" w:rsidRDefault="00CC2471" w:rsidP="00813B47">
      <w:pPr>
        <w:spacing w:before="0" w:after="0" w:line="240" w:lineRule="auto"/>
        <w:jc w:val="center"/>
        <w:rPr>
          <w:b/>
        </w:rPr>
      </w:pPr>
    </w:p>
    <w:p w:rsidR="00921CEF" w:rsidRDefault="00CC2471" w:rsidP="00813B47">
      <w:pPr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</w:rPr>
        <w:t>7</w:t>
      </w:r>
      <w:r w:rsidR="00921CEF" w:rsidRPr="00921CEF">
        <w:rPr>
          <w:b/>
        </w:rPr>
        <w:t xml:space="preserve">. </w:t>
      </w:r>
      <w:r w:rsidR="00921CEF" w:rsidRPr="00DF4711">
        <w:rPr>
          <w:b/>
          <w:sz w:val="24"/>
          <w:szCs w:val="24"/>
        </w:rPr>
        <w:t>Антикоррупционная оговорка</w:t>
      </w:r>
    </w:p>
    <w:p w:rsidR="00B267A5" w:rsidRDefault="00B267A5" w:rsidP="00813B47">
      <w:pPr>
        <w:spacing w:before="0" w:after="0" w:line="240" w:lineRule="auto"/>
        <w:jc w:val="center"/>
      </w:pPr>
    </w:p>
    <w:p w:rsidR="00921CEF" w:rsidRDefault="00CC2471" w:rsidP="002375EB">
      <w:pPr>
        <w:spacing w:before="0" w:after="0" w:line="240" w:lineRule="auto"/>
      </w:pPr>
      <w:r>
        <w:t>7</w:t>
      </w:r>
      <w:r w:rsidR="00921CEF"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21CEF" w:rsidRDefault="00CC2471" w:rsidP="002375EB">
      <w:pPr>
        <w:spacing w:before="0" w:after="0" w:line="240" w:lineRule="auto"/>
      </w:pPr>
      <w:r>
        <w:t>7</w:t>
      </w:r>
      <w:r w:rsidR="00921CEF"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21CEF" w:rsidRDefault="00CC2471" w:rsidP="002375EB">
      <w:pPr>
        <w:spacing w:before="0" w:after="0" w:line="240" w:lineRule="auto"/>
      </w:pPr>
      <w:r>
        <w:t>7</w:t>
      </w:r>
      <w:r w:rsidR="00921CEF">
        <w:t>.3. В случае возникновения у Стороны подозрений, что произошло или может произойти наруше</w:t>
      </w:r>
      <w:r w:rsidR="00B267A5">
        <w:t xml:space="preserve">ние каких-либо положений п. п. </w:t>
      </w:r>
      <w:r>
        <w:t>7</w:t>
      </w:r>
      <w:r w:rsidR="00B267A5">
        <w:t xml:space="preserve">.1 и </w:t>
      </w:r>
      <w:r>
        <w:t>7</w:t>
      </w:r>
      <w:r w:rsidR="00921CEF">
        <w:t>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</w:t>
      </w:r>
      <w:r w:rsidR="00B267A5">
        <w:t xml:space="preserve">ние каких-либо положений п. п. </w:t>
      </w:r>
      <w:r>
        <w:t>7</w:t>
      </w:r>
      <w:r w:rsidR="00B267A5">
        <w:t xml:space="preserve">.1 и </w:t>
      </w:r>
      <w:r>
        <w:t>7</w:t>
      </w:r>
      <w:r w:rsidR="00921CEF">
        <w:t>.2 настоящего Договора другой Стороной, ее аффилированными лицами, работниками или посредниками.</w:t>
      </w:r>
    </w:p>
    <w:p w:rsidR="00921CEF" w:rsidRDefault="00CC2471" w:rsidP="002375EB">
      <w:pPr>
        <w:spacing w:before="0" w:after="0" w:line="240" w:lineRule="auto"/>
      </w:pPr>
      <w:r>
        <w:t>7</w:t>
      </w:r>
      <w:r w:rsidR="00921CEF">
        <w:t>.4. Сторона, получившая уведомление о наруше</w:t>
      </w:r>
      <w:r w:rsidR="00B267A5">
        <w:t xml:space="preserve">нии каких-либо положений п. п. </w:t>
      </w:r>
      <w:r>
        <w:t>7</w:t>
      </w:r>
      <w:r w:rsidR="00B267A5">
        <w:t xml:space="preserve">.1 и </w:t>
      </w:r>
      <w:r>
        <w:t>7</w:t>
      </w:r>
      <w:r w:rsidR="00921CEF">
        <w:t>.2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921CEF" w:rsidRDefault="00CC2471" w:rsidP="002375EB">
      <w:pPr>
        <w:spacing w:before="0" w:after="0" w:line="240" w:lineRule="auto"/>
      </w:pPr>
      <w:r>
        <w:t>7</w:t>
      </w:r>
      <w:r w:rsidR="00921CEF">
        <w:t>.5. Стороны гарантируют осуществление надлежащего разбирательства по фа</w:t>
      </w:r>
      <w:r w:rsidR="00B267A5">
        <w:t xml:space="preserve">ктам нарушения положений п. п. </w:t>
      </w:r>
      <w:r>
        <w:t>7</w:t>
      </w:r>
      <w:r w:rsidR="00B267A5">
        <w:t xml:space="preserve">.1 и </w:t>
      </w:r>
      <w:r>
        <w:t>7</w:t>
      </w:r>
      <w:r w:rsidR="00921CEF">
        <w:t>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21CEF" w:rsidRPr="00921CEF" w:rsidRDefault="00CC2471" w:rsidP="002375EB">
      <w:pPr>
        <w:spacing w:before="0" w:after="0" w:line="240" w:lineRule="auto"/>
      </w:pPr>
      <w:r>
        <w:t>7</w:t>
      </w:r>
      <w:r w:rsidR="00921CEF">
        <w:t xml:space="preserve">.6. В случае подтверждения факта нарушения </w:t>
      </w:r>
      <w:r>
        <w:t>одной Стороной положений п. п. 7.1 и 7</w:t>
      </w:r>
      <w:r w:rsidR="00921CEF">
        <w:t>.2 настоящего Договора и/или неполучения другой Стороной информации об итогах рассмотрения уведомления о</w:t>
      </w:r>
      <w:r>
        <w:t xml:space="preserve"> нарушении в соответствии с п. 7</w:t>
      </w:r>
      <w:r w:rsidR="00921CEF">
        <w:t>.3 настоящего Договора, другая Сторона имеет право расторгнуть настоящий Договор в одностороннем порядке путем полностью или в части, направив письменное уведомление о расторжении. Сторона, по чьей инициативе был расторгнут договор,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921CEF" w:rsidRDefault="008F6E95" w:rsidP="00C31622">
      <w:pPr>
        <w:pStyle w:val="1"/>
        <w:numPr>
          <w:ilvl w:val="0"/>
          <w:numId w:val="17"/>
        </w:numPr>
      </w:pPr>
      <w:bookmarkStart w:id="8" w:name="_ref_1-0e58612f525842"/>
      <w:r>
        <w:t>Заключительные положения</w:t>
      </w:r>
      <w:bookmarkEnd w:id="8"/>
    </w:p>
    <w:p w:rsidR="00CC2471" w:rsidRDefault="00CC2471" w:rsidP="00CC2471">
      <w:pPr>
        <w:pStyle w:val="2"/>
        <w:spacing w:before="0" w:after="0" w:line="240" w:lineRule="auto"/>
      </w:pPr>
      <w:bookmarkStart w:id="9" w:name="_ref_1-67873d4ff35a4d"/>
      <w:r w:rsidRPr="00CC2471">
        <w:t>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CC2471" w:rsidRDefault="00CC2471" w:rsidP="00CC2471">
      <w:pPr>
        <w:pStyle w:val="2"/>
        <w:spacing w:before="0" w:after="0" w:line="240" w:lineRule="auto"/>
      </w:pPr>
      <w:r w:rsidRPr="00CC2471">
        <w:t>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CC2471" w:rsidRDefault="00CC2471" w:rsidP="00CC2471">
      <w:pPr>
        <w:pStyle w:val="2"/>
        <w:spacing w:before="0" w:after="0" w:line="240" w:lineRule="auto"/>
      </w:pPr>
      <w:r>
        <w:t>И</w:t>
      </w:r>
      <w:r w:rsidRPr="00CC2471">
        <w:t>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CC2471" w:rsidRDefault="00CC2471" w:rsidP="00CC2471">
      <w:pPr>
        <w:pStyle w:val="2"/>
        <w:spacing w:before="0" w:after="0" w:line="240" w:lineRule="auto"/>
      </w:pPr>
      <w:r w:rsidRPr="00CC2471">
        <w:t>Отношения Сторон, не урегулированные договором, регулируются действующим законодательством Российской Федерации.</w:t>
      </w:r>
    </w:p>
    <w:p w:rsidR="00CC2471" w:rsidRDefault="00CC2471" w:rsidP="00CC2471">
      <w:pPr>
        <w:pStyle w:val="2"/>
        <w:spacing w:before="0" w:after="0" w:line="240" w:lineRule="auto"/>
      </w:pPr>
      <w:r w:rsidRPr="00CC2471">
        <w:t>Споры и разногласия, возникающие в связи с исполнением настоящего договора, Стороны обязуются урегулировать путем переговоров. В случае невозможности урегулирования споров путем переговоров, они передаются на рассмотрение в Арбитражный суд Волгоградской области.</w:t>
      </w:r>
    </w:p>
    <w:p w:rsidR="00CC2471" w:rsidRDefault="00CC2471" w:rsidP="00CC2471">
      <w:pPr>
        <w:pStyle w:val="2"/>
        <w:spacing w:before="0" w:after="0" w:line="240" w:lineRule="auto"/>
      </w:pPr>
      <w:r w:rsidRPr="00CC2471">
        <w:t>При заключении настоящего договора Стороны пришли к согласию, что в случае если досудебный порядок урегулирования спора является обязательным, спор, возникающий из гражданских правоотношений в рамках настоящего договора, может быть передан на разрешение арбитражного суда после принятия Сторонами мер по досудебному урегулированию - по истечении пятнадцати календарных дней со дня направления претензии (требования).</w:t>
      </w:r>
    </w:p>
    <w:p w:rsidR="00CC2471" w:rsidRPr="00CC2471" w:rsidRDefault="00CC2471" w:rsidP="00CC2471">
      <w:pPr>
        <w:pStyle w:val="2"/>
        <w:spacing w:before="0" w:after="0" w:line="240" w:lineRule="auto"/>
      </w:pPr>
      <w:r w:rsidRPr="00CC2471">
        <w:lastRenderedPageBreak/>
        <w:t>Настоящий договор составлен в трех экземплярах, имеющих одинаковую юридическую силу, по одному для каждой из Сторон и один – для государственной регистрации перехода права собственности Покупателя на объекты недвижимого имущества.</w:t>
      </w:r>
    </w:p>
    <w:p w:rsidR="00813B47" w:rsidRPr="00813B47" w:rsidRDefault="00813B47" w:rsidP="00813B47"/>
    <w:p w:rsidR="00813B47" w:rsidRDefault="00C31622" w:rsidP="00813B47">
      <w:pPr>
        <w:pStyle w:val="1"/>
        <w:numPr>
          <w:ilvl w:val="0"/>
          <w:numId w:val="0"/>
        </w:numPr>
        <w:spacing w:before="0" w:after="0" w:line="240" w:lineRule="auto"/>
      </w:pPr>
      <w:r>
        <w:t>9</w:t>
      </w:r>
      <w:r w:rsidR="00813B47">
        <w:t>. Адреса и реквизиты сторон</w:t>
      </w:r>
    </w:p>
    <w:p w:rsidR="00CC2471" w:rsidRPr="00CC2471" w:rsidRDefault="00CC2471" w:rsidP="00CC2471"/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3"/>
      </w:tblGrid>
      <w:tr w:rsidR="00813B47" w:rsidTr="00E81F37">
        <w:trPr>
          <w:trHeight w:val="329"/>
        </w:trPr>
        <w:tc>
          <w:tcPr>
            <w:tcW w:w="2500" w:type="pct"/>
          </w:tcPr>
          <w:p w:rsidR="00813B47" w:rsidRPr="00D86E7F" w:rsidRDefault="00813B47" w:rsidP="00E81F37">
            <w:pPr>
              <w:pStyle w:val="Normalunindented"/>
              <w:keepNext/>
              <w:spacing w:before="0" w:after="0" w:line="240" w:lineRule="auto"/>
              <w:jc w:val="left"/>
              <w:rPr>
                <w:color w:val="FF0000"/>
              </w:rPr>
            </w:pPr>
            <w:r w:rsidRPr="00263AF2">
              <w:rPr>
                <w:b/>
              </w:rPr>
              <w:t>Покупатель:</w:t>
            </w:r>
          </w:p>
        </w:tc>
        <w:tc>
          <w:tcPr>
            <w:tcW w:w="2500" w:type="pct"/>
          </w:tcPr>
          <w:p w:rsidR="00813B47" w:rsidRDefault="00813B47" w:rsidP="00E81F37">
            <w:pPr>
              <w:pStyle w:val="Normalunindented"/>
              <w:keepNext/>
              <w:spacing w:before="0" w:after="0" w:line="240" w:lineRule="auto"/>
              <w:ind w:left="317"/>
              <w:jc w:val="left"/>
            </w:pPr>
            <w:r>
              <w:rPr>
                <w:b/>
              </w:rPr>
              <w:t>Продавец:</w:t>
            </w:r>
          </w:p>
        </w:tc>
      </w:tr>
      <w:tr w:rsidR="00263AF2" w:rsidRPr="00F15C97" w:rsidTr="00E81F37">
        <w:tc>
          <w:tcPr>
            <w:tcW w:w="2500" w:type="pct"/>
          </w:tcPr>
          <w:p w:rsidR="00263AF2" w:rsidRPr="003B4762" w:rsidRDefault="00263AF2" w:rsidP="00263AF2">
            <w:pPr>
              <w:pStyle w:val="Normalunindented"/>
              <w:keepNext/>
              <w:spacing w:before="0" w:after="0" w:line="240" w:lineRule="auto"/>
              <w:ind w:right="317"/>
              <w:jc w:val="center"/>
              <w:rPr>
                <w:b/>
              </w:rPr>
            </w:pPr>
          </w:p>
          <w:p w:rsidR="00263AF2" w:rsidRPr="005855E4" w:rsidRDefault="00263AF2" w:rsidP="00263AF2">
            <w:pPr>
              <w:pStyle w:val="Normalunindented"/>
              <w:keepNext/>
              <w:spacing w:before="0" w:after="0" w:line="240" w:lineRule="auto"/>
              <w:ind w:right="317"/>
              <w:rPr>
                <w:color w:val="FF0000"/>
              </w:rPr>
            </w:pPr>
          </w:p>
        </w:tc>
        <w:tc>
          <w:tcPr>
            <w:tcW w:w="2500" w:type="pct"/>
          </w:tcPr>
          <w:p w:rsidR="00263AF2" w:rsidRPr="00921CEF" w:rsidRDefault="00263AF2" w:rsidP="00263AF2">
            <w:pPr>
              <w:pStyle w:val="Normalunindented"/>
              <w:keepNext/>
              <w:spacing w:before="0" w:after="0" w:line="240" w:lineRule="auto"/>
              <w:ind w:left="317"/>
              <w:jc w:val="left"/>
              <w:rPr>
                <w:b/>
              </w:rPr>
            </w:pPr>
            <w:r w:rsidRPr="00921CEF">
              <w:rPr>
                <w:b/>
              </w:rPr>
              <w:t>Муниципальное унитарное предприятие «Волгоградское коммунальное хозяйство»</w:t>
            </w:r>
          </w:p>
          <w:p w:rsidR="00263AF2" w:rsidRDefault="00263AF2" w:rsidP="00263AF2">
            <w:pPr>
              <w:pStyle w:val="Normalunindented"/>
              <w:keepNext/>
              <w:spacing w:before="0" w:after="0" w:line="240" w:lineRule="auto"/>
              <w:ind w:left="317"/>
            </w:pPr>
          </w:p>
          <w:p w:rsidR="00263AF2" w:rsidRPr="00DF4711" w:rsidRDefault="00263AF2" w:rsidP="00263AF2">
            <w:pPr>
              <w:pStyle w:val="Normalunindented"/>
              <w:keepNext/>
              <w:spacing w:before="0" w:after="0" w:line="240" w:lineRule="auto"/>
              <w:ind w:left="317"/>
            </w:pPr>
            <w:r w:rsidRPr="00DF4711">
              <w:t xml:space="preserve">Юридический/почтовый адрес: </w:t>
            </w:r>
          </w:p>
          <w:p w:rsidR="00263AF2" w:rsidRPr="00DF4711" w:rsidRDefault="00263AF2" w:rsidP="00263AF2">
            <w:pPr>
              <w:pStyle w:val="Normalunindented"/>
              <w:keepNext/>
              <w:spacing w:before="0" w:after="0" w:line="240" w:lineRule="auto"/>
              <w:ind w:left="317"/>
            </w:pPr>
            <w:r w:rsidRPr="00DF4711">
              <w:t>ул. Порт-Саида, д. 16А, Волгоград, 400066</w:t>
            </w:r>
          </w:p>
          <w:p w:rsidR="00263AF2" w:rsidRPr="00DF4711" w:rsidRDefault="00263AF2" w:rsidP="00263AF2">
            <w:pPr>
              <w:pStyle w:val="Normalunindented"/>
              <w:keepNext/>
              <w:spacing w:before="0" w:after="0" w:line="240" w:lineRule="auto"/>
              <w:ind w:left="317"/>
            </w:pPr>
            <w:r w:rsidRPr="00DF4711">
              <w:t>ИНН/КПП 3448004130/344401001</w:t>
            </w:r>
          </w:p>
          <w:p w:rsidR="00263AF2" w:rsidRPr="00DF4711" w:rsidRDefault="00263AF2" w:rsidP="00263AF2">
            <w:pPr>
              <w:pStyle w:val="Normalunindented"/>
              <w:keepNext/>
              <w:spacing w:before="0" w:after="0" w:line="240" w:lineRule="auto"/>
              <w:ind w:left="317"/>
            </w:pPr>
            <w:r w:rsidRPr="00DF4711">
              <w:t>ОГРН 1033401195288</w:t>
            </w:r>
          </w:p>
          <w:p w:rsidR="00263AF2" w:rsidRPr="00DF4711" w:rsidRDefault="00263AF2" w:rsidP="00263AF2">
            <w:pPr>
              <w:pStyle w:val="Normalunindented"/>
              <w:keepNext/>
              <w:spacing w:before="0" w:after="0" w:line="240" w:lineRule="auto"/>
              <w:ind w:left="317"/>
            </w:pPr>
            <w:r w:rsidRPr="00DF4711">
              <w:t>р/с № 40703810169050000005</w:t>
            </w:r>
          </w:p>
          <w:p w:rsidR="00263AF2" w:rsidRPr="00DF4711" w:rsidRDefault="00263AF2" w:rsidP="00263AF2">
            <w:pPr>
              <w:pStyle w:val="Normalunindented"/>
              <w:keepNext/>
              <w:spacing w:before="0" w:after="0" w:line="240" w:lineRule="auto"/>
              <w:ind w:left="317"/>
            </w:pPr>
            <w:r w:rsidRPr="00DF4711">
              <w:t>Банк Публичное акционерное общество «Уральский банк реконструкции и развития»</w:t>
            </w:r>
          </w:p>
          <w:p w:rsidR="00263AF2" w:rsidRPr="00DF4711" w:rsidRDefault="00263AF2" w:rsidP="00263AF2">
            <w:pPr>
              <w:pStyle w:val="Normalunindented"/>
              <w:keepNext/>
              <w:spacing w:before="0" w:after="0" w:line="240" w:lineRule="auto"/>
              <w:ind w:left="317"/>
            </w:pPr>
            <w:r w:rsidRPr="00DF4711">
              <w:t xml:space="preserve">к/с 30101810900000000795 в УРАЛЬСКОЕ ГУ БАНКА РОССИИ </w:t>
            </w:r>
          </w:p>
          <w:p w:rsidR="00263AF2" w:rsidRPr="00DF4711" w:rsidRDefault="00263AF2" w:rsidP="00263AF2">
            <w:pPr>
              <w:pStyle w:val="Normalunindented"/>
              <w:keepNext/>
              <w:spacing w:before="0" w:after="0" w:line="240" w:lineRule="auto"/>
              <w:ind w:left="317"/>
              <w:rPr>
                <w:lang w:val="en-US"/>
              </w:rPr>
            </w:pPr>
            <w:r w:rsidRPr="00DF4711">
              <w:t>БИК</w:t>
            </w:r>
            <w:r w:rsidRPr="00DF4711">
              <w:rPr>
                <w:lang w:val="en-US"/>
              </w:rPr>
              <w:t xml:space="preserve"> 046577795</w:t>
            </w:r>
          </w:p>
          <w:p w:rsidR="00263AF2" w:rsidRPr="00DF4711" w:rsidRDefault="00263AF2" w:rsidP="00263AF2">
            <w:pPr>
              <w:pStyle w:val="Normalunindented"/>
              <w:keepNext/>
              <w:spacing w:before="0" w:after="0" w:line="240" w:lineRule="auto"/>
              <w:ind w:left="317"/>
              <w:rPr>
                <w:lang w:val="en-US"/>
              </w:rPr>
            </w:pPr>
            <w:r w:rsidRPr="00DF4711">
              <w:rPr>
                <w:lang w:val="en-US"/>
              </w:rPr>
              <w:t>e-mail: mail@vkh-vlg.ru</w:t>
            </w:r>
          </w:p>
          <w:p w:rsidR="00263AF2" w:rsidRPr="00F15C97" w:rsidRDefault="00263AF2" w:rsidP="00263AF2">
            <w:pPr>
              <w:pStyle w:val="Normalunindented"/>
              <w:keepNext/>
              <w:spacing w:before="0" w:after="0" w:line="240" w:lineRule="auto"/>
              <w:ind w:left="317"/>
              <w:rPr>
                <w:lang w:val="en-US"/>
              </w:rPr>
            </w:pPr>
            <w:r w:rsidRPr="00DF4711">
              <w:t>тел</w:t>
            </w:r>
            <w:r w:rsidRPr="00DF4711">
              <w:rPr>
                <w:lang w:val="en-US"/>
              </w:rPr>
              <w:t>. +79053990033; +79880039007</w:t>
            </w:r>
          </w:p>
        </w:tc>
      </w:tr>
      <w:tr w:rsidR="00263AF2" w:rsidTr="00E81F37">
        <w:tc>
          <w:tcPr>
            <w:tcW w:w="2500" w:type="pct"/>
          </w:tcPr>
          <w:p w:rsidR="00263AF2" w:rsidRPr="005855E4" w:rsidRDefault="00263AF2" w:rsidP="00263AF2">
            <w:pPr>
              <w:pStyle w:val="Normalunindented"/>
              <w:keepNext/>
              <w:spacing w:before="0" w:after="0" w:line="240" w:lineRule="auto"/>
              <w:ind w:right="317"/>
              <w:rPr>
                <w:color w:val="FF0000"/>
              </w:rPr>
            </w:pPr>
          </w:p>
          <w:p w:rsidR="00263AF2" w:rsidRPr="005855E4" w:rsidRDefault="00263AF2" w:rsidP="00263AF2">
            <w:pPr>
              <w:pStyle w:val="Normalunindented"/>
              <w:keepNext/>
              <w:spacing w:before="0" w:after="0" w:line="240" w:lineRule="auto"/>
              <w:ind w:right="317"/>
              <w:rPr>
                <w:color w:val="FF0000"/>
              </w:rPr>
            </w:pPr>
          </w:p>
          <w:p w:rsidR="00263AF2" w:rsidRPr="005855E4" w:rsidRDefault="00263AF2" w:rsidP="00263AF2">
            <w:pPr>
              <w:pStyle w:val="Normalunindented"/>
              <w:keepNext/>
              <w:spacing w:before="0" w:after="0" w:line="240" w:lineRule="auto"/>
              <w:ind w:right="317"/>
              <w:rPr>
                <w:color w:val="FF0000"/>
              </w:rPr>
            </w:pPr>
          </w:p>
          <w:p w:rsidR="00263AF2" w:rsidRPr="005855E4" w:rsidRDefault="00263AF2" w:rsidP="00263AF2">
            <w:pPr>
              <w:pStyle w:val="Normalunindented"/>
              <w:keepNext/>
              <w:spacing w:before="0" w:after="0" w:line="240" w:lineRule="auto"/>
              <w:ind w:right="317"/>
              <w:rPr>
                <w:color w:val="FF0000"/>
              </w:rPr>
            </w:pPr>
          </w:p>
          <w:p w:rsidR="00263AF2" w:rsidRPr="003B4762" w:rsidRDefault="00263AF2" w:rsidP="00263AF2">
            <w:pPr>
              <w:pStyle w:val="Normalunindented"/>
              <w:keepNext/>
              <w:spacing w:before="0" w:after="0" w:line="240" w:lineRule="auto"/>
              <w:ind w:right="317"/>
            </w:pPr>
            <w:r w:rsidRPr="003B4762">
              <w:t xml:space="preserve">________________________ </w:t>
            </w:r>
          </w:p>
          <w:p w:rsidR="00263AF2" w:rsidRPr="005855E4" w:rsidRDefault="00263AF2" w:rsidP="00263AF2">
            <w:pPr>
              <w:pStyle w:val="Normalunindented"/>
              <w:keepNext/>
              <w:spacing w:before="0" w:after="0" w:line="240" w:lineRule="auto"/>
              <w:ind w:right="317"/>
              <w:rPr>
                <w:color w:val="FF0000"/>
              </w:rPr>
            </w:pPr>
            <w:r w:rsidRPr="003B4762">
              <w:t>М.П.</w:t>
            </w:r>
          </w:p>
        </w:tc>
        <w:tc>
          <w:tcPr>
            <w:tcW w:w="2500" w:type="pct"/>
          </w:tcPr>
          <w:p w:rsidR="00263AF2" w:rsidRDefault="00263AF2" w:rsidP="00263AF2">
            <w:pPr>
              <w:pStyle w:val="Normalunindented"/>
              <w:keepNext/>
              <w:spacing w:before="0" w:after="0" w:line="240" w:lineRule="auto"/>
              <w:ind w:left="317"/>
            </w:pPr>
          </w:p>
          <w:p w:rsidR="00263AF2" w:rsidRDefault="00263AF2" w:rsidP="00263AF2">
            <w:pPr>
              <w:pStyle w:val="Normalunindented"/>
              <w:keepNext/>
              <w:spacing w:before="0" w:after="0" w:line="240" w:lineRule="auto"/>
              <w:ind w:left="317"/>
            </w:pPr>
            <w:r>
              <w:t>Директор</w:t>
            </w:r>
          </w:p>
          <w:p w:rsidR="00263AF2" w:rsidRDefault="00263AF2" w:rsidP="00263AF2">
            <w:pPr>
              <w:pStyle w:val="Normalunindented"/>
              <w:keepNext/>
              <w:spacing w:before="0" w:after="0" w:line="240" w:lineRule="auto"/>
            </w:pPr>
          </w:p>
          <w:p w:rsidR="00263AF2" w:rsidRDefault="00263AF2" w:rsidP="00263AF2">
            <w:pPr>
              <w:pStyle w:val="Normalunindented"/>
              <w:keepNext/>
              <w:spacing w:before="0" w:after="0" w:line="240" w:lineRule="auto"/>
            </w:pPr>
          </w:p>
          <w:p w:rsidR="00263AF2" w:rsidRDefault="00263AF2" w:rsidP="00263AF2">
            <w:pPr>
              <w:pStyle w:val="Normalunindented"/>
              <w:keepNext/>
              <w:spacing w:before="0" w:after="0" w:line="240" w:lineRule="auto"/>
            </w:pPr>
            <w:r>
              <w:t xml:space="preserve">      _______________________ А.С. Кондоров</w:t>
            </w:r>
          </w:p>
          <w:p w:rsidR="00263AF2" w:rsidRPr="00921CEF" w:rsidRDefault="00263AF2" w:rsidP="00263AF2">
            <w:pPr>
              <w:pStyle w:val="Normalunindented"/>
              <w:keepNext/>
              <w:spacing w:before="0" w:after="0" w:line="240" w:lineRule="auto"/>
            </w:pPr>
            <w:r>
              <w:t xml:space="preserve">      М.П.</w:t>
            </w:r>
          </w:p>
        </w:tc>
      </w:tr>
    </w:tbl>
    <w:p w:rsidR="00B50A0E" w:rsidRDefault="00B50A0E" w:rsidP="00813B47">
      <w:pPr>
        <w:pStyle w:val="a4"/>
        <w:spacing w:before="0" w:after="0"/>
        <w:jc w:val="both"/>
      </w:pPr>
      <w:bookmarkStart w:id="10" w:name="_docEnd_1"/>
      <w:bookmarkStart w:id="11" w:name="_docStart_3"/>
      <w:bookmarkStart w:id="12" w:name="_title_3"/>
      <w:bookmarkStart w:id="13" w:name="_ref_1-f48e0561b65d4c"/>
      <w:bookmarkEnd w:id="9"/>
      <w:bookmarkEnd w:id="10"/>
      <w:bookmarkEnd w:id="11"/>
      <w:bookmarkEnd w:id="12"/>
      <w:bookmarkEnd w:id="13"/>
    </w:p>
    <w:sectPr w:rsidR="00B50A0E" w:rsidSect="00B50A0E">
      <w:headerReference w:type="default" r:id="rId7"/>
      <w:footerReference w:type="default" r:id="rId8"/>
      <w:footerReference w:type="first" r:id="rId9"/>
      <w:footnotePr>
        <w:numRestart w:val="eachSect"/>
      </w:footnotePr>
      <w:pgSz w:w="11907" w:h="16839" w:code="9"/>
      <w:pgMar w:top="142" w:right="567" w:bottom="709" w:left="1134" w:header="151" w:footer="3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BB" w:rsidRDefault="001577BB">
      <w:pPr>
        <w:spacing w:before="0" w:after="0" w:line="240" w:lineRule="auto"/>
      </w:pPr>
      <w:r>
        <w:separator/>
      </w:r>
    </w:p>
  </w:endnote>
  <w:endnote w:type="continuationSeparator" w:id="0">
    <w:p w:rsidR="001577BB" w:rsidRDefault="001577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CF" w:rsidRPr="00B50A0E" w:rsidRDefault="007308CF" w:rsidP="00B50A0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CF" w:rsidRPr="00B50A0E" w:rsidRDefault="007308CF" w:rsidP="00B50A0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BB" w:rsidRDefault="001577BB">
      <w:pPr>
        <w:spacing w:before="0" w:after="0" w:line="240" w:lineRule="auto"/>
      </w:pPr>
      <w:r>
        <w:separator/>
      </w:r>
    </w:p>
  </w:footnote>
  <w:footnote w:type="continuationSeparator" w:id="0">
    <w:p w:rsidR="001577BB" w:rsidRDefault="001577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CF" w:rsidRDefault="007308CF">
    <w:pPr>
      <w:pStyle w:val="af6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0835010D"/>
    <w:multiLevelType w:val="hybridMultilevel"/>
    <w:tmpl w:val="F896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4F3F770A"/>
    <w:multiLevelType w:val="multilevel"/>
    <w:tmpl w:val="DB7A5C1C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50CD0823"/>
    <w:multiLevelType w:val="hybridMultilevel"/>
    <w:tmpl w:val="F896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3"/>
    <w:lvlOverride w:ilvl="0">
      <w:startOverride w:val="9"/>
    </w:lvlOverride>
  </w:num>
  <w:num w:numId="13">
    <w:abstractNumId w:val="11"/>
  </w:num>
  <w:num w:numId="14">
    <w:abstractNumId w:val="14"/>
  </w:num>
  <w:num w:numId="15">
    <w:abstractNumId w:val="13"/>
    <w:lvlOverride w:ilvl="0">
      <w:startOverride w:val="7"/>
    </w:lvlOverride>
  </w:num>
  <w:num w:numId="16">
    <w:abstractNumId w:val="13"/>
    <w:lvlOverride w:ilvl="0">
      <w:startOverride w:val="2"/>
    </w:lvlOverride>
    <w:lvlOverride w:ilvl="1">
      <w:startOverride w:val="3"/>
    </w:lvlOverride>
  </w:num>
  <w:num w:numId="17">
    <w:abstractNumId w:val="1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C"/>
    <w:rsid w:val="00010C92"/>
    <w:rsid w:val="001577BB"/>
    <w:rsid w:val="001D38A5"/>
    <w:rsid w:val="001D79C1"/>
    <w:rsid w:val="00231BBE"/>
    <w:rsid w:val="002375EB"/>
    <w:rsid w:val="00242720"/>
    <w:rsid w:val="00263AF2"/>
    <w:rsid w:val="002C3A8F"/>
    <w:rsid w:val="002F30C6"/>
    <w:rsid w:val="00302324"/>
    <w:rsid w:val="003801D1"/>
    <w:rsid w:val="00382243"/>
    <w:rsid w:val="003A2E43"/>
    <w:rsid w:val="003C5DBE"/>
    <w:rsid w:val="00400508"/>
    <w:rsid w:val="004746FE"/>
    <w:rsid w:val="00481036"/>
    <w:rsid w:val="004C6719"/>
    <w:rsid w:val="004D07CE"/>
    <w:rsid w:val="00574BD0"/>
    <w:rsid w:val="005B5C6E"/>
    <w:rsid w:val="005B6138"/>
    <w:rsid w:val="005C3C9F"/>
    <w:rsid w:val="005E6F81"/>
    <w:rsid w:val="006C4B7D"/>
    <w:rsid w:val="007308CF"/>
    <w:rsid w:val="00733A4D"/>
    <w:rsid w:val="0073794B"/>
    <w:rsid w:val="00803B0C"/>
    <w:rsid w:val="00813B47"/>
    <w:rsid w:val="00815C8B"/>
    <w:rsid w:val="008372A0"/>
    <w:rsid w:val="008968E3"/>
    <w:rsid w:val="008A352A"/>
    <w:rsid w:val="008A5938"/>
    <w:rsid w:val="008B57DC"/>
    <w:rsid w:val="008F6E95"/>
    <w:rsid w:val="00907F06"/>
    <w:rsid w:val="00921CEF"/>
    <w:rsid w:val="0094035B"/>
    <w:rsid w:val="009D022F"/>
    <w:rsid w:val="009F0721"/>
    <w:rsid w:val="00A0084B"/>
    <w:rsid w:val="00A32820"/>
    <w:rsid w:val="00A4224D"/>
    <w:rsid w:val="00A7295D"/>
    <w:rsid w:val="00A94C48"/>
    <w:rsid w:val="00AC6131"/>
    <w:rsid w:val="00AF0992"/>
    <w:rsid w:val="00B267A5"/>
    <w:rsid w:val="00B50A0E"/>
    <w:rsid w:val="00BF5142"/>
    <w:rsid w:val="00C31622"/>
    <w:rsid w:val="00C362E1"/>
    <w:rsid w:val="00C362EC"/>
    <w:rsid w:val="00C43DB7"/>
    <w:rsid w:val="00C71639"/>
    <w:rsid w:val="00CB18A6"/>
    <w:rsid w:val="00CB247C"/>
    <w:rsid w:val="00CC2471"/>
    <w:rsid w:val="00CE192D"/>
    <w:rsid w:val="00D601C2"/>
    <w:rsid w:val="00D80424"/>
    <w:rsid w:val="00D86E7F"/>
    <w:rsid w:val="00DA20FC"/>
    <w:rsid w:val="00DB26BC"/>
    <w:rsid w:val="00DB5284"/>
    <w:rsid w:val="00DB7F81"/>
    <w:rsid w:val="00DC4248"/>
    <w:rsid w:val="00DF4711"/>
    <w:rsid w:val="00E06F7C"/>
    <w:rsid w:val="00E532D7"/>
    <w:rsid w:val="00E90CF8"/>
    <w:rsid w:val="00E9216E"/>
    <w:rsid w:val="00E94C55"/>
    <w:rsid w:val="00F15C97"/>
    <w:rsid w:val="00F5032B"/>
    <w:rsid w:val="00F5665C"/>
    <w:rsid w:val="00F6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C5C75D-47DA-4F0D-8B92-1B0CBF70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7379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73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 поставки транспортных средств № _________</vt:lpstr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 поставки транспортных средств № _________</dc:title>
  <dc:subject/>
  <dc:creator>Иванова Анна Витальевна</dc:creator>
  <cp:keywords/>
  <dc:description>Консультант Плюс - Конструктор Договоров</dc:description>
  <cp:lastModifiedBy>Чакова Татьяна Юрьевна</cp:lastModifiedBy>
  <cp:revision>7</cp:revision>
  <cp:lastPrinted>2020-10-09T08:37:00Z</cp:lastPrinted>
  <dcterms:created xsi:type="dcterms:W3CDTF">2020-11-26T09:35:00Z</dcterms:created>
  <dcterms:modified xsi:type="dcterms:W3CDTF">2020-12-02T11:39:00Z</dcterms:modified>
</cp:coreProperties>
</file>